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2201" w14:textId="77777777" w:rsidR="00733024" w:rsidRPr="00325707" w:rsidRDefault="00733024" w:rsidP="00325707">
      <w:pPr>
        <w:jc w:val="center"/>
        <w:rPr>
          <w:b/>
          <w:bCs/>
          <w:noProof/>
        </w:rPr>
      </w:pPr>
      <w:r w:rsidRPr="00325707">
        <w:rPr>
          <w:rFonts w:ascii="Times New Roman" w:eastAsia="Times New Roman" w:hAnsi="Times New Roman" w:cs="Times New Roman"/>
          <w:b/>
          <w:bCs/>
          <w:lang w:eastAsia="en-US"/>
        </w:rPr>
        <w:t>Supplemental Materials</w:t>
      </w:r>
    </w:p>
    <w:p w14:paraId="5FE95EA8" w14:textId="4656068B" w:rsidR="00733024" w:rsidRPr="001103CF" w:rsidRDefault="00733024" w:rsidP="00416499">
      <w:pPr>
        <w:tabs>
          <w:tab w:val="left" w:pos="1365"/>
        </w:tabs>
        <w:jc w:val="center"/>
        <w:rPr>
          <w:rFonts w:ascii="Times New Roman" w:eastAsia="Times New Roman" w:hAnsi="Times New Roman" w:cs="Times New Roman"/>
          <w:b/>
          <w:bCs/>
          <w:lang w:eastAsia="en-US"/>
        </w:rPr>
      </w:pPr>
      <w:r w:rsidRPr="00325707">
        <w:rPr>
          <w:rFonts w:ascii="Times New Roman" w:eastAsia="Times New Roman" w:hAnsi="Times New Roman" w:cs="Times New Roman"/>
          <w:b/>
          <w:bCs/>
          <w:lang w:eastAsia="en-US"/>
        </w:rPr>
        <w:t>Appendix A</w:t>
      </w:r>
      <w:r w:rsidR="00416499">
        <w:rPr>
          <w:rFonts w:ascii="Times New Roman" w:eastAsia="Times New Roman" w:hAnsi="Times New Roman" w:cs="Times New Roman"/>
          <w:b/>
          <w:bCs/>
          <w:lang w:eastAsia="en-US"/>
        </w:rPr>
        <w:t xml:space="preserve">: </w:t>
      </w:r>
      <w:r w:rsidRPr="001103CF">
        <w:rPr>
          <w:rFonts w:ascii="Times New Roman" w:eastAsia="Times New Roman" w:hAnsi="Times New Roman" w:cs="Times New Roman"/>
          <w:b/>
          <w:bCs/>
        </w:rPr>
        <w:t>Positionality of Our Team</w:t>
      </w:r>
    </w:p>
    <w:p w14:paraId="16E149A5" w14:textId="3EF1089A" w:rsidR="00733024" w:rsidRDefault="00733024" w:rsidP="00733024">
      <w:pPr>
        <w:spacing w:after="0" w:line="480" w:lineRule="auto"/>
        <w:ind w:firstLine="720"/>
        <w:contextualSpacing/>
        <w:rPr>
          <w:rFonts w:ascii="Times New Roman" w:eastAsia="Times New Roman" w:hAnsi="Times New Roman" w:cs="Times New Roman"/>
        </w:rPr>
      </w:pPr>
      <w:r w:rsidRPr="79A91F10">
        <w:rPr>
          <w:rFonts w:ascii="Times New Roman" w:eastAsia="Times New Roman" w:hAnsi="Times New Roman" w:cs="Times New Roman"/>
        </w:rPr>
        <w:t>Our team consisted of two faculty members and two doctoral students. This team composition introduced an element of mentorship from faculty members to doctoral students</w:t>
      </w:r>
      <w:r w:rsidR="00A65D7D">
        <w:rPr>
          <w:rFonts w:ascii="Times New Roman" w:eastAsia="Times New Roman" w:hAnsi="Times New Roman" w:cs="Times New Roman"/>
        </w:rPr>
        <w:t xml:space="preserve"> who</w:t>
      </w:r>
      <w:r w:rsidRPr="79A91F10">
        <w:rPr>
          <w:rFonts w:ascii="Times New Roman" w:eastAsia="Times New Roman" w:hAnsi="Times New Roman" w:cs="Times New Roman"/>
        </w:rPr>
        <w:t xml:space="preserve"> will one day design courses as higher education faculty</w:t>
      </w:r>
      <w:r w:rsidR="00A65D7D">
        <w:rPr>
          <w:rFonts w:ascii="Times New Roman" w:eastAsia="Times New Roman" w:hAnsi="Times New Roman" w:cs="Times New Roman"/>
        </w:rPr>
        <w:t xml:space="preserve">. This </w:t>
      </w:r>
      <w:r w:rsidRPr="79A91F10">
        <w:rPr>
          <w:rFonts w:ascii="Times New Roman" w:eastAsia="Times New Roman" w:hAnsi="Times New Roman" w:cs="Times New Roman"/>
        </w:rPr>
        <w:t>also position</w:t>
      </w:r>
      <w:r w:rsidR="00A65D7D">
        <w:rPr>
          <w:rFonts w:ascii="Times New Roman" w:eastAsia="Times New Roman" w:hAnsi="Times New Roman" w:cs="Times New Roman"/>
        </w:rPr>
        <w:t>ed doctoral students</w:t>
      </w:r>
      <w:r w:rsidRPr="79A91F10">
        <w:rPr>
          <w:rFonts w:ascii="Times New Roman" w:eastAsia="Times New Roman" w:hAnsi="Times New Roman" w:cs="Times New Roman"/>
        </w:rPr>
        <w:t xml:space="preserve"> as collaborators—critical thought partners with expertise and insights that fortif</w:t>
      </w:r>
      <w:r w:rsidR="00A65D7D">
        <w:rPr>
          <w:rFonts w:ascii="Times New Roman" w:eastAsia="Times New Roman" w:hAnsi="Times New Roman" w:cs="Times New Roman"/>
        </w:rPr>
        <w:t>ied</w:t>
      </w:r>
      <w:r w:rsidRPr="79A91F10">
        <w:rPr>
          <w:rFonts w:ascii="Times New Roman" w:eastAsia="Times New Roman" w:hAnsi="Times New Roman" w:cs="Times New Roman"/>
        </w:rPr>
        <w:t xml:space="preserve"> our collective work. The two faculty members </w:t>
      </w:r>
      <w:r w:rsidR="00A65D7D">
        <w:rPr>
          <w:rFonts w:ascii="Times New Roman" w:eastAsia="Times New Roman" w:hAnsi="Times New Roman" w:cs="Times New Roman"/>
        </w:rPr>
        <w:t>we</w:t>
      </w:r>
      <w:r w:rsidRPr="79A91F10">
        <w:rPr>
          <w:rFonts w:ascii="Times New Roman" w:eastAsia="Times New Roman" w:hAnsi="Times New Roman" w:cs="Times New Roman"/>
        </w:rPr>
        <w:t xml:space="preserve">re also collaborators, situated within the same discipline, </w:t>
      </w:r>
      <w:r w:rsidR="00A65D7D">
        <w:rPr>
          <w:rFonts w:ascii="Times New Roman" w:eastAsia="Times New Roman" w:hAnsi="Times New Roman" w:cs="Times New Roman"/>
        </w:rPr>
        <w:t>who</w:t>
      </w:r>
      <w:r w:rsidRPr="79A91F10">
        <w:rPr>
          <w:rFonts w:ascii="Times New Roman" w:eastAsia="Times New Roman" w:hAnsi="Times New Roman" w:cs="Times New Roman"/>
        </w:rPr>
        <w:t xml:space="preserve"> shar</w:t>
      </w:r>
      <w:r w:rsidR="00A65D7D">
        <w:rPr>
          <w:rFonts w:ascii="Times New Roman" w:eastAsia="Times New Roman" w:hAnsi="Times New Roman" w:cs="Times New Roman"/>
        </w:rPr>
        <w:t>e</w:t>
      </w:r>
      <w:r w:rsidRPr="79A91F10">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79A91F10">
        <w:rPr>
          <w:rFonts w:ascii="Times New Roman" w:eastAsia="Times New Roman" w:hAnsi="Times New Roman" w:cs="Times New Roman"/>
        </w:rPr>
        <w:t xml:space="preserve">paradigm of criticality within their pedagogy and research </w:t>
      </w:r>
      <w:r w:rsidRPr="79A91F10">
        <w:rPr>
          <w:rFonts w:ascii="Times New Roman" w:hAnsi="Times New Roman" w:cs="Times New Roman"/>
        </w:rPr>
        <w:t>(Ocasio-Stoutenburg &amp; Boveda, 2024)</w:t>
      </w:r>
      <w:r w:rsidRPr="79A91F10">
        <w:rPr>
          <w:rFonts w:ascii="Times New Roman" w:eastAsia="Times New Roman" w:hAnsi="Times New Roman" w:cs="Times New Roman"/>
        </w:rPr>
        <w:t xml:space="preserve">. Additionally, our team composition enabled the redesign of courses to be shaped by </w:t>
      </w:r>
      <w:r w:rsidR="00A65D7D">
        <w:rPr>
          <w:rFonts w:ascii="Times New Roman" w:eastAsia="Times New Roman" w:hAnsi="Times New Roman" w:cs="Times New Roman"/>
        </w:rPr>
        <w:t xml:space="preserve">the perspectives of </w:t>
      </w:r>
      <w:r w:rsidRPr="79A91F10">
        <w:rPr>
          <w:rFonts w:ascii="Times New Roman" w:eastAsia="Times New Roman" w:hAnsi="Times New Roman" w:cs="Times New Roman"/>
        </w:rPr>
        <w:t>both an instructor (</w:t>
      </w:r>
      <w:r w:rsidR="00A65D7D">
        <w:rPr>
          <w:rFonts w:ascii="Times New Roman" w:eastAsia="Times New Roman" w:hAnsi="Times New Roman" w:cs="Times New Roman"/>
        </w:rPr>
        <w:t xml:space="preserve">i.e., </w:t>
      </w:r>
      <w:r w:rsidRPr="79A91F10">
        <w:rPr>
          <w:rFonts w:ascii="Times New Roman" w:eastAsia="Times New Roman" w:hAnsi="Times New Roman" w:cs="Times New Roman"/>
        </w:rPr>
        <w:t>faculty member) and a student (</w:t>
      </w:r>
      <w:r w:rsidR="00A65D7D">
        <w:rPr>
          <w:rFonts w:ascii="Times New Roman" w:eastAsia="Times New Roman" w:hAnsi="Times New Roman" w:cs="Times New Roman"/>
        </w:rPr>
        <w:t xml:space="preserve">i.e., </w:t>
      </w:r>
      <w:r w:rsidRPr="79A91F10">
        <w:rPr>
          <w:rFonts w:ascii="Times New Roman" w:eastAsia="Times New Roman" w:hAnsi="Times New Roman" w:cs="Times New Roman"/>
        </w:rPr>
        <w:t xml:space="preserve">doctoral student). </w:t>
      </w:r>
    </w:p>
    <w:p w14:paraId="5BD30705" w14:textId="77777777" w:rsidR="00733024" w:rsidRDefault="00733024" w:rsidP="00733024">
      <w:pPr>
        <w:spacing w:after="0" w:line="480" w:lineRule="auto"/>
        <w:ind w:firstLine="720"/>
        <w:contextualSpacing/>
        <w:rPr>
          <w:rFonts w:ascii="Aptos" w:hAnsi="Aptos"/>
        </w:rPr>
      </w:pPr>
      <w:r>
        <w:rPr>
          <w:rFonts w:ascii="Times New Roman" w:eastAsia="Times New Roman" w:hAnsi="Times New Roman" w:cs="Times New Roman"/>
        </w:rPr>
        <w:t>Kelsey Steffen</w:t>
      </w:r>
      <w:r w:rsidRPr="7705850A">
        <w:rPr>
          <w:rFonts w:ascii="Times New Roman" w:eastAsia="Times New Roman" w:hAnsi="Times New Roman" w:cs="Times New Roman"/>
          <w:color w:val="000000" w:themeColor="text1"/>
        </w:rPr>
        <w:t xml:space="preserve"> is a White, able-bodied woman pursuing a doctoral degree in Communication Sciences and Disorders. Kelsey’s foundational understanding of disability and education developed during her time as a special education teacher, where she primarily worked with Students of Color with disabilities. Kelsey’s experience in the classroom exposed her to the harmful effects of ableism and racism on individuals who are multiply marginalized. It was this exposure that inspired her engagement in activism and, eventually, though somewhat hesitantly, the academy, where she aims to challenge the dominant narratives of ableism and racism that persist in education. She began this project shortly after completing an independent study with Dr. Boveda, where she learned about intersectionality theory. Eager to integrate her experiences as a special educator with her newfound understanding of intersectionality, she was motivated to engage in a project aimed toward intersectional praxis.</w:t>
      </w:r>
      <w:r w:rsidRPr="7705850A">
        <w:rPr>
          <w:rFonts w:ascii="Aptos" w:hAnsi="Aptos"/>
          <w:color w:val="000000" w:themeColor="text1"/>
        </w:rPr>
        <w:t xml:space="preserve">  </w:t>
      </w:r>
      <w:r w:rsidRPr="7705850A">
        <w:rPr>
          <w:rFonts w:ascii="Aptos" w:hAnsi="Aptos"/>
        </w:rPr>
        <w:t xml:space="preserve"> </w:t>
      </w:r>
    </w:p>
    <w:p w14:paraId="49C140FA" w14:textId="49078908" w:rsidR="00733024" w:rsidRPr="00E54675" w:rsidRDefault="00733024" w:rsidP="00733024">
      <w:pPr>
        <w:spacing w:after="0" w:line="480" w:lineRule="auto"/>
        <w:ind w:firstLine="720"/>
        <w:contextualSpacing/>
        <w:rPr>
          <w:rFonts w:ascii="Times New Roman" w:eastAsia="Times New Roman" w:hAnsi="Times New Roman" w:cs="Times New Roman"/>
          <w:color w:val="000000" w:themeColor="text1"/>
        </w:rPr>
      </w:pPr>
      <w:r w:rsidRPr="00E54675">
        <w:rPr>
          <w:rFonts w:ascii="Times New Roman" w:eastAsia="Times New Roman" w:hAnsi="Times New Roman" w:cs="Times New Roman"/>
          <w:color w:val="000000" w:themeColor="text1"/>
        </w:rPr>
        <w:t xml:space="preserve">Nayma Sultana Mim </w:t>
      </w:r>
      <w:r w:rsidR="00A65D7D">
        <w:rPr>
          <w:rFonts w:ascii="Times New Roman" w:eastAsia="Times New Roman" w:hAnsi="Times New Roman" w:cs="Times New Roman"/>
          <w:color w:val="000000" w:themeColor="text1"/>
        </w:rPr>
        <w:t>wa</w:t>
      </w:r>
      <w:r w:rsidRPr="00E54675">
        <w:rPr>
          <w:rFonts w:ascii="Times New Roman" w:eastAsia="Times New Roman" w:hAnsi="Times New Roman" w:cs="Times New Roman"/>
          <w:color w:val="000000" w:themeColor="text1"/>
        </w:rPr>
        <w:t xml:space="preserve">s a doctoral student in the Special Education program while preparing this manuscript. She is a South Asian Muslim woman living in the United States for </w:t>
      </w:r>
      <w:r w:rsidRPr="00E54675">
        <w:rPr>
          <w:rFonts w:ascii="Times New Roman" w:eastAsia="Times New Roman" w:hAnsi="Times New Roman" w:cs="Times New Roman"/>
          <w:color w:val="000000" w:themeColor="text1"/>
        </w:rPr>
        <w:lastRenderedPageBreak/>
        <w:t xml:space="preserve">higher study. Nayma completed her bachelor’s and master’s degrees in a South Asian country. Her interest in intersectionality began with her master’s thesis on the experiences of female students with disabilities. This interest led her to pursue a PhD under the supervision of Dr. Mildred Boveda. She also works with Dr. Ocasio-Stoutenburg on research involving marginalized families of students with disabilities. Nayma has taken graduate courses with Kelsey and is familiar with her research interests and worldview. As an international doctoral student, Nayma </w:t>
      </w:r>
      <w:r w:rsidR="00A65D7D">
        <w:rPr>
          <w:rFonts w:ascii="Times New Roman" w:eastAsia="Times New Roman" w:hAnsi="Times New Roman" w:cs="Times New Roman"/>
          <w:color w:val="000000" w:themeColor="text1"/>
        </w:rPr>
        <w:t>brought</w:t>
      </w:r>
      <w:r w:rsidRPr="00E54675">
        <w:rPr>
          <w:rFonts w:ascii="Times New Roman" w:eastAsia="Times New Roman" w:hAnsi="Times New Roman" w:cs="Times New Roman"/>
          <w:color w:val="000000" w:themeColor="text1"/>
        </w:rPr>
        <w:t xml:space="preserve"> diverse insights to the course revision team, particularly the perspectives of international and marginalized students with disabilities and their families, especially immigrant families.</w:t>
      </w:r>
      <w:r w:rsidRPr="00E54675">
        <w:rPr>
          <w:rFonts w:ascii="Times New Roman" w:eastAsia="Times New Roman" w:hAnsi="Times New Roman" w:cs="Times New Roman"/>
          <w:color w:val="000000" w:themeColor="text1"/>
        </w:rPr>
        <w:tab/>
      </w:r>
    </w:p>
    <w:p w14:paraId="15E6A1D2" w14:textId="7730F053" w:rsidR="00733024" w:rsidRDefault="00733024" w:rsidP="00733024">
      <w:pPr>
        <w:spacing w:after="0" w:line="480" w:lineRule="auto"/>
        <w:ind w:firstLine="720"/>
        <w:contextualSpacing/>
        <w:rPr>
          <w:rFonts w:ascii="Times New Roman" w:eastAsia="Times New Roman" w:hAnsi="Times New Roman" w:cs="Times New Roman"/>
        </w:rPr>
      </w:pPr>
      <w:r w:rsidRPr="3CC505C2">
        <w:rPr>
          <w:rFonts w:ascii="Times New Roman" w:eastAsia="Times New Roman" w:hAnsi="Times New Roman" w:cs="Times New Roman"/>
        </w:rPr>
        <w:t xml:space="preserve">I </w:t>
      </w:r>
      <w:r>
        <w:rPr>
          <w:rFonts w:ascii="Times New Roman" w:eastAsia="Times New Roman" w:hAnsi="Times New Roman" w:cs="Times New Roman"/>
        </w:rPr>
        <w:t xml:space="preserve">(Lydia Ocasio-Stoutenburg) </w:t>
      </w:r>
      <w:r w:rsidRPr="3CC505C2">
        <w:rPr>
          <w:rFonts w:ascii="Times New Roman" w:eastAsia="Times New Roman" w:hAnsi="Times New Roman" w:cs="Times New Roman"/>
        </w:rPr>
        <w:t xml:space="preserve">come to this work as a nondisabled cisgendered Black woman with Puerto Rican ethnicity. I dove </w:t>
      </w:r>
      <w:r w:rsidR="00A65D7D">
        <w:rPr>
          <w:rFonts w:ascii="Times New Roman" w:eastAsia="Times New Roman" w:hAnsi="Times New Roman" w:cs="Times New Roman"/>
        </w:rPr>
        <w:t xml:space="preserve">in </w:t>
      </w:r>
      <w:r w:rsidRPr="3CC505C2">
        <w:rPr>
          <w:rFonts w:ascii="Times New Roman" w:eastAsia="Times New Roman" w:hAnsi="Times New Roman" w:cs="Times New Roman"/>
        </w:rPr>
        <w:t>head</w:t>
      </w:r>
      <w:r w:rsidR="00A65D7D">
        <w:rPr>
          <w:rFonts w:ascii="Times New Roman" w:eastAsia="Times New Roman" w:hAnsi="Times New Roman" w:cs="Times New Roman"/>
        </w:rPr>
        <w:t>first</w:t>
      </w:r>
      <w:r w:rsidRPr="3CC505C2">
        <w:rPr>
          <w:rFonts w:ascii="Times New Roman" w:eastAsia="Times New Roman" w:hAnsi="Times New Roman" w:cs="Times New Roman"/>
        </w:rPr>
        <w:t xml:space="preserve"> with an anti-deficit, intersectionality-informed, and disability justice approach that is often oppositional within my field of special education. Every choice of language, resource, or media also drew from my own axiology as a qualitative researcher who seeks to empower people with developmental disabilities navigating complex systems. My values are not disconnected from my own role as a mother and advocate for my own child with developmental disabilities. Yet I also recognize my own social positioning in the academy as a scholar with the affordances to apply my knowledge </w:t>
      </w:r>
      <w:proofErr w:type="gramStart"/>
      <w:r w:rsidRPr="3CC505C2">
        <w:rPr>
          <w:rFonts w:ascii="Times New Roman" w:eastAsia="Times New Roman" w:hAnsi="Times New Roman" w:cs="Times New Roman"/>
        </w:rPr>
        <w:t>in order to</w:t>
      </w:r>
      <w:proofErr w:type="gramEnd"/>
      <w:r w:rsidRPr="3CC505C2">
        <w:rPr>
          <w:rFonts w:ascii="Times New Roman" w:eastAsia="Times New Roman" w:hAnsi="Times New Roman" w:cs="Times New Roman"/>
        </w:rPr>
        <w:t xml:space="preserve"> reshape courses, influence curricula, teach future educators, and publish. Even with this acknowledgement, however, I am cognizant of the multiple ways of knowing and doing that are not novel or unique to me</w:t>
      </w:r>
      <w:r w:rsidR="00A65D7D">
        <w:rPr>
          <w:rFonts w:ascii="Times New Roman" w:eastAsia="Times New Roman" w:hAnsi="Times New Roman" w:cs="Times New Roman"/>
        </w:rPr>
        <w:t>, and n</w:t>
      </w:r>
      <w:r w:rsidRPr="3CC505C2">
        <w:rPr>
          <w:rFonts w:ascii="Times New Roman" w:eastAsia="Times New Roman" w:hAnsi="Times New Roman" w:cs="Times New Roman"/>
        </w:rPr>
        <w:t>or d</w:t>
      </w:r>
      <w:r w:rsidR="00A65D7D">
        <w:rPr>
          <w:rFonts w:ascii="Times New Roman" w:eastAsia="Times New Roman" w:hAnsi="Times New Roman" w:cs="Times New Roman"/>
        </w:rPr>
        <w:t>o</w:t>
      </w:r>
      <w:r w:rsidRPr="3CC505C2">
        <w:rPr>
          <w:rFonts w:ascii="Times New Roman" w:eastAsia="Times New Roman" w:hAnsi="Times New Roman" w:cs="Times New Roman"/>
        </w:rPr>
        <w:t xml:space="preserve"> I operate within a silo. While I am a scholar and mentor to </w:t>
      </w:r>
      <w:r w:rsidR="00A65D7D">
        <w:rPr>
          <w:rFonts w:ascii="Times New Roman" w:eastAsia="Times New Roman" w:hAnsi="Times New Roman" w:cs="Times New Roman"/>
        </w:rPr>
        <w:t>a</w:t>
      </w:r>
      <w:r w:rsidRPr="3CC505C2">
        <w:rPr>
          <w:rFonts w:ascii="Times New Roman" w:eastAsia="Times New Roman" w:hAnsi="Times New Roman" w:cs="Times New Roman"/>
        </w:rPr>
        <w:t xml:space="preserve">uthors 1 and 2, author 4 and I were intentional about repositioning them as thought partners and knowledge generators, critical to this revision process and its respective manuscript. Finally, I share the role of teacher educator and critical scholar with author 4, my </w:t>
      </w:r>
      <w:proofErr w:type="spellStart"/>
      <w:r w:rsidRPr="3CC505C2">
        <w:rPr>
          <w:rFonts w:ascii="Times New Roman" w:eastAsia="Times New Roman" w:hAnsi="Times New Roman" w:cs="Times New Roman"/>
        </w:rPr>
        <w:t>sisterscholar</w:t>
      </w:r>
      <w:proofErr w:type="spellEnd"/>
      <w:r w:rsidRPr="3CC505C2">
        <w:rPr>
          <w:rFonts w:ascii="Times New Roman" w:eastAsia="Times New Roman" w:hAnsi="Times New Roman" w:cs="Times New Roman"/>
        </w:rPr>
        <w:t xml:space="preserve"> and </w:t>
      </w:r>
      <w:r w:rsidRPr="3CC505C2">
        <w:rPr>
          <w:rFonts w:ascii="Times New Roman" w:eastAsia="Times New Roman" w:hAnsi="Times New Roman" w:cs="Times New Roman"/>
        </w:rPr>
        <w:lastRenderedPageBreak/>
        <w:t xml:space="preserve">colleague, as we endeavor to shape the field </w:t>
      </w:r>
      <w:r w:rsidR="00A65D7D">
        <w:rPr>
          <w:rFonts w:ascii="Times New Roman" w:eastAsia="Times New Roman" w:hAnsi="Times New Roman" w:cs="Times New Roman"/>
        </w:rPr>
        <w:t>through</w:t>
      </w:r>
      <w:r w:rsidRPr="3CC505C2">
        <w:rPr>
          <w:rFonts w:ascii="Times New Roman" w:eastAsia="Times New Roman" w:hAnsi="Times New Roman" w:cs="Times New Roman"/>
        </w:rPr>
        <w:t xml:space="preserve"> our research, teaching, and everywhere in between.</w:t>
      </w:r>
    </w:p>
    <w:p w14:paraId="4BDAB773" w14:textId="20EB594A" w:rsidR="00733024" w:rsidRPr="002E47D6" w:rsidRDefault="00733024" w:rsidP="00733024">
      <w:pPr>
        <w:spacing w:after="0" w:line="480" w:lineRule="auto"/>
        <w:ind w:firstLine="720"/>
        <w:contextualSpacing/>
        <w:rPr>
          <w:rFonts w:ascii="Times New Roman" w:eastAsia="Times New Roman" w:hAnsi="Times New Roman" w:cs="Times New Roman"/>
        </w:rPr>
      </w:pPr>
      <w:r w:rsidRPr="002E47D6">
        <w:rPr>
          <w:rFonts w:ascii="Times New Roman" w:eastAsia="Times New Roman" w:hAnsi="Times New Roman" w:cs="Times New Roman"/>
        </w:rPr>
        <w:t xml:space="preserve">I </w:t>
      </w:r>
      <w:r>
        <w:rPr>
          <w:rFonts w:ascii="Times New Roman" w:eastAsia="Times New Roman" w:hAnsi="Times New Roman" w:cs="Times New Roman"/>
        </w:rPr>
        <w:t xml:space="preserve">(Mildred Boveda) </w:t>
      </w:r>
      <w:r w:rsidRPr="002E47D6">
        <w:rPr>
          <w:rFonts w:ascii="Times New Roman" w:eastAsia="Times New Roman" w:hAnsi="Times New Roman" w:cs="Times New Roman"/>
        </w:rPr>
        <w:t xml:space="preserve">come to this work as a Black Latina, a child of immigrants, and a nondisabled woman whose scholarly commitments are deeply informed by my lived experiences and the communities that shaped me. My positionality as a woman of color in the academy is not separate </w:t>
      </w:r>
      <w:r>
        <w:rPr>
          <w:rFonts w:ascii="Times New Roman" w:eastAsia="Times New Roman" w:hAnsi="Times New Roman" w:cs="Times New Roman"/>
        </w:rPr>
        <w:t xml:space="preserve">from </w:t>
      </w:r>
      <w:r w:rsidRPr="002E47D6">
        <w:rPr>
          <w:rFonts w:ascii="Times New Roman" w:eastAsia="Times New Roman" w:hAnsi="Times New Roman" w:cs="Times New Roman"/>
        </w:rPr>
        <w:t>my work; rather, it grounds my pursuit of equity-oriented research and teaching. As a scholar of special education and intersectionality, I am committed to uncovering how educational policies and practices shape the lives of multiply marginalized students and families. My work is guided by intersectionality theory, not only as an analytic framework but as a praxis—a way of centering the voices and experiences of those most marginalized by racism, ableism, xenophobia, and other interlocking systems of oppression. This orientation requires me to interrogate my own privileges (e.g., a tenured, associate professor) within academic spaces and to ensure that my teaching, research, and mentorship move beyond deficit-based framings of disability and race. As a teacher educatio</w:t>
      </w:r>
      <w:r>
        <w:rPr>
          <w:rFonts w:ascii="Times New Roman" w:eastAsia="Times New Roman" w:hAnsi="Times New Roman" w:cs="Times New Roman"/>
        </w:rPr>
        <w:t>n</w:t>
      </w:r>
      <w:r w:rsidRPr="002E47D6">
        <w:rPr>
          <w:rFonts w:ascii="Times New Roman" w:eastAsia="Times New Roman" w:hAnsi="Times New Roman" w:cs="Times New Roman"/>
        </w:rPr>
        <w:t xml:space="preserve"> researcher, I view collaboration and co-construction of knowledge as central to dismantling traditional hierarchies in research and pedagogy. This manuscript reflects not </w:t>
      </w:r>
      <w:r w:rsidR="00A65D7D">
        <w:rPr>
          <w:rFonts w:ascii="Times New Roman" w:eastAsia="Times New Roman" w:hAnsi="Times New Roman" w:cs="Times New Roman"/>
        </w:rPr>
        <w:t>only</w:t>
      </w:r>
      <w:r w:rsidRPr="002E47D6">
        <w:rPr>
          <w:rFonts w:ascii="Times New Roman" w:eastAsia="Times New Roman" w:hAnsi="Times New Roman" w:cs="Times New Roman"/>
        </w:rPr>
        <w:t xml:space="preserve"> my scholarship, but also my ongoing commitment to working alongside students and colleagues as thought partners, knowledge generators, and activists. I strive to cultivate spaces where historically excluded scholars and educators can see themselves not only represented but </w:t>
      </w:r>
      <w:r w:rsidR="00A65D7D">
        <w:rPr>
          <w:rFonts w:ascii="Times New Roman" w:eastAsia="Times New Roman" w:hAnsi="Times New Roman" w:cs="Times New Roman"/>
        </w:rPr>
        <w:t xml:space="preserve">also </w:t>
      </w:r>
      <w:r w:rsidRPr="002E47D6">
        <w:rPr>
          <w:rFonts w:ascii="Times New Roman" w:eastAsia="Times New Roman" w:hAnsi="Times New Roman" w:cs="Times New Roman"/>
        </w:rPr>
        <w:t>centered in conversations about justice and transformation in special education.</w:t>
      </w:r>
    </w:p>
    <w:p w14:paraId="20BC9F88" w14:textId="77777777" w:rsidR="00733024" w:rsidRDefault="00733024" w:rsidP="00733024">
      <w:pPr>
        <w:rPr>
          <w:rFonts w:ascii="Times New Roman" w:eastAsia="Times New Roman" w:hAnsi="Times New Roman" w:cs="Times New Roman"/>
        </w:rPr>
      </w:pPr>
    </w:p>
    <w:p w14:paraId="438B4D09" w14:textId="77777777" w:rsidR="00A24E2C" w:rsidRDefault="00A24E2C"/>
    <w:sectPr w:rsidR="00A24E2C" w:rsidSect="00733024">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6579" w14:textId="77777777" w:rsidR="00805A34" w:rsidRDefault="00805A34">
      <w:pPr>
        <w:spacing w:after="0" w:line="240" w:lineRule="auto"/>
      </w:pPr>
      <w:r>
        <w:separator/>
      </w:r>
    </w:p>
  </w:endnote>
  <w:endnote w:type="continuationSeparator" w:id="0">
    <w:p w14:paraId="449317C3" w14:textId="77777777" w:rsidR="00805A34" w:rsidRDefault="0080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1B91" w14:textId="77777777" w:rsidR="00805A34" w:rsidRDefault="00805A34">
      <w:pPr>
        <w:spacing w:after="0" w:line="240" w:lineRule="auto"/>
      </w:pPr>
      <w:r>
        <w:separator/>
      </w:r>
    </w:p>
  </w:footnote>
  <w:footnote w:type="continuationSeparator" w:id="0">
    <w:p w14:paraId="5605558A" w14:textId="77777777" w:rsidR="00805A34" w:rsidRDefault="00805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136812"/>
      <w:docPartObj>
        <w:docPartGallery w:val="Page Numbers (Top of Page)"/>
        <w:docPartUnique/>
      </w:docPartObj>
    </w:sdtPr>
    <w:sdtEndPr>
      <w:rPr>
        <w:rFonts w:ascii="Times New Roman" w:hAnsi="Times New Roman" w:cs="Times New Roman"/>
        <w:noProof/>
      </w:rPr>
    </w:sdtEndPr>
    <w:sdtContent>
      <w:p w14:paraId="75450F2B" w14:textId="77777777" w:rsidR="00546937" w:rsidRPr="00322800" w:rsidRDefault="00000000">
        <w:pPr>
          <w:pStyle w:val="Header"/>
          <w:jc w:val="right"/>
          <w:rPr>
            <w:rFonts w:ascii="Times New Roman" w:hAnsi="Times New Roman" w:cs="Times New Roman"/>
          </w:rPr>
        </w:pPr>
        <w:r w:rsidRPr="00322800">
          <w:rPr>
            <w:rFonts w:ascii="Times New Roman" w:hAnsi="Times New Roman" w:cs="Times New Roman"/>
          </w:rPr>
          <w:fldChar w:fldCharType="begin"/>
        </w:r>
        <w:r w:rsidRPr="00322800">
          <w:rPr>
            <w:rFonts w:ascii="Times New Roman" w:hAnsi="Times New Roman" w:cs="Times New Roman"/>
          </w:rPr>
          <w:instrText xml:space="preserve"> PAGE   \* MERGEFORMAT </w:instrText>
        </w:r>
        <w:r w:rsidRPr="00322800">
          <w:rPr>
            <w:rFonts w:ascii="Times New Roman" w:hAnsi="Times New Roman" w:cs="Times New Roman"/>
          </w:rPr>
          <w:fldChar w:fldCharType="separate"/>
        </w:r>
        <w:r w:rsidRPr="00322800">
          <w:rPr>
            <w:rFonts w:ascii="Times New Roman" w:hAnsi="Times New Roman" w:cs="Times New Roman"/>
            <w:noProof/>
          </w:rPr>
          <w:t>2</w:t>
        </w:r>
        <w:r w:rsidRPr="00322800">
          <w:rPr>
            <w:rFonts w:ascii="Times New Roman" w:hAnsi="Times New Roman" w:cs="Times New Roman"/>
            <w:noProof/>
          </w:rPr>
          <w:fldChar w:fldCharType="end"/>
        </w:r>
      </w:p>
    </w:sdtContent>
  </w:sdt>
  <w:p w14:paraId="7563D709" w14:textId="77777777" w:rsidR="00546937" w:rsidRDefault="00546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C19B" w14:textId="77777777" w:rsidR="00546937" w:rsidRDefault="00546937" w:rsidP="00322800">
    <w:pPr>
      <w:pStyle w:val="Header"/>
      <w:jc w:val="center"/>
    </w:pPr>
  </w:p>
  <w:p w14:paraId="393E302D" w14:textId="77777777" w:rsidR="00546937" w:rsidRDefault="00546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24"/>
    <w:rsid w:val="001A71CF"/>
    <w:rsid w:val="001C7343"/>
    <w:rsid w:val="002459CD"/>
    <w:rsid w:val="002E3392"/>
    <w:rsid w:val="00325707"/>
    <w:rsid w:val="00415423"/>
    <w:rsid w:val="00416499"/>
    <w:rsid w:val="004B4743"/>
    <w:rsid w:val="00546937"/>
    <w:rsid w:val="0060460A"/>
    <w:rsid w:val="00636601"/>
    <w:rsid w:val="00733024"/>
    <w:rsid w:val="00805A34"/>
    <w:rsid w:val="00850D63"/>
    <w:rsid w:val="0098446B"/>
    <w:rsid w:val="00A24E2C"/>
    <w:rsid w:val="00A65D7D"/>
    <w:rsid w:val="00B90D53"/>
    <w:rsid w:val="00B94172"/>
    <w:rsid w:val="00BE6F59"/>
    <w:rsid w:val="00C51A5F"/>
    <w:rsid w:val="00D83EB8"/>
    <w:rsid w:val="00EA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B8D3D"/>
  <w15:chartTrackingRefBased/>
  <w15:docId w15:val="{B2B56715-F03A-4079-94D7-663EFED8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24"/>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330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30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302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302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3302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3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0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30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30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30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330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33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024"/>
    <w:rPr>
      <w:rFonts w:eastAsiaTheme="majorEastAsia" w:cstheme="majorBidi"/>
      <w:color w:val="272727" w:themeColor="text1" w:themeTint="D8"/>
    </w:rPr>
  </w:style>
  <w:style w:type="paragraph" w:styleId="Title">
    <w:name w:val="Title"/>
    <w:basedOn w:val="Normal"/>
    <w:next w:val="Normal"/>
    <w:link w:val="TitleChar"/>
    <w:uiPriority w:val="10"/>
    <w:qFormat/>
    <w:rsid w:val="0073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024"/>
    <w:pPr>
      <w:spacing w:before="160"/>
      <w:jc w:val="center"/>
    </w:pPr>
    <w:rPr>
      <w:i/>
      <w:iCs/>
      <w:color w:val="404040" w:themeColor="text1" w:themeTint="BF"/>
    </w:rPr>
  </w:style>
  <w:style w:type="character" w:customStyle="1" w:styleId="QuoteChar">
    <w:name w:val="Quote Char"/>
    <w:basedOn w:val="DefaultParagraphFont"/>
    <w:link w:val="Quote"/>
    <w:uiPriority w:val="29"/>
    <w:rsid w:val="00733024"/>
    <w:rPr>
      <w:i/>
      <w:iCs/>
      <w:color w:val="404040" w:themeColor="text1" w:themeTint="BF"/>
    </w:rPr>
  </w:style>
  <w:style w:type="paragraph" w:styleId="ListParagraph">
    <w:name w:val="List Paragraph"/>
    <w:basedOn w:val="Normal"/>
    <w:uiPriority w:val="34"/>
    <w:qFormat/>
    <w:rsid w:val="00733024"/>
    <w:pPr>
      <w:ind w:left="720"/>
      <w:contextualSpacing/>
    </w:pPr>
  </w:style>
  <w:style w:type="character" w:styleId="IntenseEmphasis">
    <w:name w:val="Intense Emphasis"/>
    <w:basedOn w:val="DefaultParagraphFont"/>
    <w:uiPriority w:val="21"/>
    <w:qFormat/>
    <w:rsid w:val="00733024"/>
    <w:rPr>
      <w:i/>
      <w:iCs/>
      <w:color w:val="2E74B5" w:themeColor="accent1" w:themeShade="BF"/>
    </w:rPr>
  </w:style>
  <w:style w:type="paragraph" w:styleId="IntenseQuote">
    <w:name w:val="Intense Quote"/>
    <w:basedOn w:val="Normal"/>
    <w:next w:val="Normal"/>
    <w:link w:val="IntenseQuoteChar"/>
    <w:uiPriority w:val="30"/>
    <w:qFormat/>
    <w:rsid w:val="007330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3024"/>
    <w:rPr>
      <w:i/>
      <w:iCs/>
      <w:color w:val="2E74B5" w:themeColor="accent1" w:themeShade="BF"/>
    </w:rPr>
  </w:style>
  <w:style w:type="character" w:styleId="IntenseReference">
    <w:name w:val="Intense Reference"/>
    <w:basedOn w:val="DefaultParagraphFont"/>
    <w:uiPriority w:val="32"/>
    <w:qFormat/>
    <w:rsid w:val="00733024"/>
    <w:rPr>
      <w:b/>
      <w:bCs/>
      <w:smallCaps/>
      <w:color w:val="2E74B5" w:themeColor="accent1" w:themeShade="BF"/>
      <w:spacing w:val="5"/>
    </w:rPr>
  </w:style>
  <w:style w:type="paragraph" w:styleId="Header">
    <w:name w:val="header"/>
    <w:basedOn w:val="Normal"/>
    <w:link w:val="HeaderChar"/>
    <w:uiPriority w:val="99"/>
    <w:unhideWhenUsed/>
    <w:rsid w:val="0073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24"/>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c3958c-7077-4475-ad37-713143b22e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54EAEEB680F43A4211D93C5E81FCC" ma:contentTypeVersion="15" ma:contentTypeDescription="Create a new document." ma:contentTypeScope="" ma:versionID="1b3c77b6d9ae55be6cb3624f1b5c9a13">
  <xsd:schema xmlns:xsd="http://www.w3.org/2001/XMLSchema" xmlns:xs="http://www.w3.org/2001/XMLSchema" xmlns:p="http://schemas.microsoft.com/office/2006/metadata/properties" xmlns:ns3="82c3958c-7077-4475-ad37-713143b22eb3" xmlns:ns4="6b0aa23c-d041-4409-b5a8-ec0c7297f99c" targetNamespace="http://schemas.microsoft.com/office/2006/metadata/properties" ma:root="true" ma:fieldsID="a9092edb5fd478ffeaf70750fccba48c" ns3:_="" ns4:_="">
    <xsd:import namespace="82c3958c-7077-4475-ad37-713143b22eb3"/>
    <xsd:import namespace="6b0aa23c-d041-4409-b5a8-ec0c7297f9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3958c-7077-4475-ad37-713143b22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0aa23c-d041-4409-b5a8-ec0c7297f9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73286-BC75-42D1-B44E-E386CFA96121}">
  <ds:schemaRefs>
    <ds:schemaRef ds:uri="http://schemas.microsoft.com/office/2006/metadata/properties"/>
    <ds:schemaRef ds:uri="http://schemas.microsoft.com/office/infopath/2007/PartnerControls"/>
    <ds:schemaRef ds:uri="82c3958c-7077-4475-ad37-713143b22eb3"/>
  </ds:schemaRefs>
</ds:datastoreItem>
</file>

<file path=customXml/itemProps2.xml><?xml version="1.0" encoding="utf-8"?>
<ds:datastoreItem xmlns:ds="http://schemas.openxmlformats.org/officeDocument/2006/customXml" ds:itemID="{D3F45BBD-183A-4167-A169-43944D64F19D}">
  <ds:schemaRefs>
    <ds:schemaRef ds:uri="http://schemas.microsoft.com/sharepoint/v3/contenttype/forms"/>
  </ds:schemaRefs>
</ds:datastoreItem>
</file>

<file path=customXml/itemProps3.xml><?xml version="1.0" encoding="utf-8"?>
<ds:datastoreItem xmlns:ds="http://schemas.openxmlformats.org/officeDocument/2006/customXml" ds:itemID="{DE02FE1A-79FF-4D23-A723-40BF2D4FC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3958c-7077-4475-ad37-713143b22eb3"/>
    <ds:schemaRef ds:uri="6b0aa23c-d041-4409-b5a8-ec0c7297f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854</Words>
  <Characters>4887</Characters>
  <Application>Microsoft Office Word</Application>
  <DocSecurity>0</DocSecurity>
  <Lines>68</Lines>
  <Paragraphs>7</Paragraphs>
  <ScaleCrop>false</ScaleCrop>
  <Company>Washington University in St. Louis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Kelsey Ann</dc:creator>
  <cp:keywords/>
  <dc:description/>
  <cp:lastModifiedBy>Markelz, Andrew Michael - ksrr9g</cp:lastModifiedBy>
  <cp:revision>3</cp:revision>
  <dcterms:created xsi:type="dcterms:W3CDTF">2025-12-15T17:04:00Z</dcterms:created>
  <dcterms:modified xsi:type="dcterms:W3CDTF">2026-01-14T15:44:00Z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1da507da-2e3d-4c7d-82aa-3bcaca73ed75</vt:lpwstr>
  </property>
  <property fmtid="{D5CDD505-2E9C-101B-9397-08002B2CF9AE}" pid="3" name="ContentTypeId">
    <vt:lpwstr>0x01010048C54EAEEB680F43A4211D93C5E81FCC</vt:lpwstr>
  </property>
  <property fmtid="{D5CDD505-2E9C-101B-9397-08002B2CF9AE}" pid="4" name="ZOTERO_PREF_1">
    <vt:lpwstr>&lt;data data-version="3" zotero-version="7.0.16"&gt;&lt;session id="F2WjWzmv"/&gt;&lt;style id="http://www.zotero.org/styles/apa" locale="en-US"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